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8C" w:rsidRDefault="003C0EF9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5A2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 «Минута для будущего - 2.0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F1788C" w:rsidRDefault="003C0EF9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Благотворительный Фонд «Подари Планете Жизнь» объявляет областно</w:t>
      </w:r>
      <w:r w:rsidR="005A2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конкурс «Минута для будущего - </w:t>
      </w:r>
      <w:r w:rsidR="00D82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A79">
        <w:rPr>
          <w:rFonts w:ascii="Times New Roman" w:eastAsia="Times New Roman" w:hAnsi="Times New Roman" w:cs="Times New Roman"/>
          <w:color w:val="000000"/>
          <w:sz w:val="28"/>
          <w:szCs w:val="28"/>
        </w:rPr>
        <w:t>2.0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- Конкурс) на лучшее освещение в средствах массовой информации и социальных медиа темы сохранения ресурсов планеты, охраны окружающей среды посредством формирования личных экологических привычек у жителей России.</w:t>
      </w:r>
    </w:p>
    <w:p w:rsidR="00F1788C" w:rsidRDefault="003C0EF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конкурса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Привлечь редакции СМИ, журналистов, авторов социальных медиа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блогеры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влогеры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861C0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детей и подростков,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прочих активных пользователей интернета к трансляции идей сохранения ресурсов планеты,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образа жизни, перехода к раздельному сбору отходов.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Популяризация в обществе идей формирования новой экологической культуры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экопривычки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 Приложение 1).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Определить и поощрить региональные (Иркутск, Иркутская область) редакции СМИ, журналистов, авторов социальных медиа, </w:t>
      </w:r>
      <w:r w:rsidR="00D861C0" w:rsidRPr="00D86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детей и подростков,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полно и объективно раскрывающих проблемы и текущее положение в указанной сфере.</w:t>
      </w:r>
    </w:p>
    <w:p w:rsidR="00F1788C" w:rsidRDefault="003C0E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ОБЩЕЕ ПОЛОЖЕНИЕ</w:t>
      </w:r>
    </w:p>
    <w:p w:rsidR="00F1788C" w:rsidRDefault="00F1788C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Конкурса является Благотворительный Фонд «Подари Планете Жизнь (далее - Организатор).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Генеральный партнер конкурса – ПАО Сбербанк.</w:t>
      </w:r>
    </w:p>
    <w:p w:rsidR="00D861C0" w:rsidRDefault="00D861C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Конкурс проводится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поддержке Движения Первых. </w:t>
      </w:r>
    </w:p>
    <w:p w:rsidR="00D861C0" w:rsidRDefault="00D861C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3C0E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0EF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проводится по </w:t>
      </w:r>
      <w:r w:rsidR="00EB3CF8">
        <w:rPr>
          <w:rFonts w:ascii="Times New Roman" w:eastAsia="Times New Roman" w:hAnsi="Times New Roman" w:cs="Times New Roman"/>
          <w:color w:val="000000"/>
          <w:sz w:val="28"/>
          <w:szCs w:val="28"/>
        </w:rPr>
        <w:t>трем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направлениям:</w:t>
      </w:r>
    </w:p>
    <w:p w:rsidR="00D861C0" w:rsidRDefault="00D861C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«Минута для будущего. СМИ»:</w:t>
      </w:r>
    </w:p>
    <w:p w:rsidR="00EC1235" w:rsidRPr="00EC1235" w:rsidRDefault="00EC1235" w:rsidP="00EC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редакции СМИ Иркутской области - лицензированные региональные печатные и интернет-издания, информационные агентства, радиостанций и телеканалы; сообщества;</w:t>
      </w:r>
    </w:p>
    <w:p w:rsidR="00EC1235" w:rsidRPr="00EC1235" w:rsidRDefault="00EC1235" w:rsidP="00EC1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35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граждане РФ, возрастом от 36 лет, имеющие прописку или временную регистрацию в Иркутской области.</w:t>
      </w:r>
    </w:p>
    <w:p w:rsidR="00EB3CF8" w:rsidRPr="00EB3CF8" w:rsidRDefault="00EB3CF8" w:rsidP="00EB3CF8">
      <w:pPr>
        <w:shd w:val="clear" w:color="auto" w:fill="FFFFFF"/>
        <w:spacing w:before="280" w:after="2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CF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B3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«Минута для будущего. Молодежь»:</w:t>
      </w:r>
      <w:r w:rsidRPr="00EB3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C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граждане РФ, возрастом 18-35 лет, имеющие прописку или временную регистрацию в Иркутской области.</w:t>
      </w:r>
    </w:p>
    <w:p w:rsidR="00D861C0" w:rsidRPr="00EB3CF8" w:rsidRDefault="00EB3CF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F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</w:t>
      </w:r>
      <w:r w:rsidR="00B563DB" w:rsidRPr="00EB3CF8">
        <w:rPr>
          <w:rFonts w:ascii="Times New Roman" w:eastAsia="Times New Roman" w:hAnsi="Times New Roman" w:cs="Times New Roman"/>
          <w:sz w:val="28"/>
          <w:szCs w:val="28"/>
        </w:rPr>
        <w:t>. «Минута для будущего. Поколение 21»:</w:t>
      </w:r>
    </w:p>
    <w:p w:rsidR="00B563DB" w:rsidRDefault="00EB3CF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граждане РФ, возрастом 6-17</w:t>
      </w:r>
      <w:r w:rsidR="003C0EF9">
        <w:rPr>
          <w:rFonts w:ascii="Times New Roman" w:eastAsia="Times New Roman" w:hAnsi="Times New Roman" w:cs="Times New Roman"/>
          <w:sz w:val="28"/>
          <w:szCs w:val="28"/>
        </w:rPr>
        <w:t xml:space="preserve">лет, имеющие прописку или временную </w:t>
      </w:r>
      <w:r w:rsidR="00B563DB">
        <w:rPr>
          <w:rFonts w:ascii="Times New Roman" w:eastAsia="Times New Roman" w:hAnsi="Times New Roman" w:cs="Times New Roman"/>
          <w:sz w:val="28"/>
          <w:szCs w:val="28"/>
        </w:rPr>
        <w:t>регистрацию в Иркутской области.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рассмотрению жюри принимаются материалы, опубликованн</w:t>
      </w:r>
      <w:r w:rsidR="00B563DB">
        <w:rPr>
          <w:rFonts w:ascii="Times New Roman" w:eastAsia="Times New Roman" w:hAnsi="Times New Roman" w:cs="Times New Roman"/>
          <w:color w:val="000000"/>
          <w:sz w:val="28"/>
          <w:szCs w:val="28"/>
        </w:rPr>
        <w:t>ые в личных аккаунтах/блогах, на страницах сообществ, на официальных площадках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 22 марта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31 октября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 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Материалы, которые могут быть представлены на конкурс: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газетные, журнальные, а также публикации, размещенные в сетевых средствах массовой информации;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публикации, размещенные в аккаунтах социальн</w:t>
      </w:r>
      <w:r w:rsidR="00B5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сетей </w:t>
      </w:r>
      <w:proofErr w:type="spellStart"/>
      <w:r w:rsidR="00B563DB">
        <w:rPr>
          <w:rFonts w:ascii="Times New Roman" w:eastAsia="Times New Roman" w:hAnsi="Times New Roman" w:cs="Times New Roman"/>
          <w:color w:val="000000"/>
          <w:sz w:val="28"/>
          <w:szCs w:val="28"/>
        </w:rPr>
        <w:t>блогеров</w:t>
      </w:r>
      <w:proofErr w:type="spellEnd"/>
      <w:r w:rsidR="00B5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563DB">
        <w:rPr>
          <w:rFonts w:ascii="Times New Roman" w:eastAsia="Times New Roman" w:hAnsi="Times New Roman" w:cs="Times New Roman"/>
          <w:color w:val="000000"/>
          <w:sz w:val="28"/>
          <w:szCs w:val="28"/>
        </w:rPr>
        <w:t>влогеров</w:t>
      </w:r>
      <w:proofErr w:type="spellEnd"/>
      <w:r w:rsidR="00B5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сообществ,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массовой информации;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телевизионные сюжеты (видеоматериалы);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радиосюжеты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(аудиоматериалы);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фотоработы (фоторепортажи).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Организатор конкурса предоставляет список рекомендаций, тем в Приложении 1, которые в любом объеме должны быть отражены. В случае, если конкурсант предлагает иную тему, она должна быть описана самостоятельно в отчетных материалах с точки зрения сохранения ресурсов.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 должен иметь конструктивный характер, мотивирующий человека на конкретные действия.</w:t>
      </w:r>
    </w:p>
    <w:p w:rsidR="00EB1B78" w:rsidRDefault="00EB1B7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Материалы должны иметь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1B78" w:rsidRDefault="00EB1B7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направлению «Минута для будущего. СМИ» -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минутадлябудущего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</w:t>
      </w:r>
      <w:proofErr w:type="spellStart"/>
      <w:r w:rsidRP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лёгкийподвиг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1B78" w:rsidRPr="00EB1B78" w:rsidRDefault="00EB1B7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</w:t>
      </w:r>
      <w:r w:rsidR="00EB3CF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«Минута 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будущего.</w:t>
      </w:r>
      <w:r w:rsidR="00EB3CF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</w:t>
      </w:r>
      <w:proofErr w:type="spellEnd"/>
      <w:proofErr w:type="gramEnd"/>
      <w:r w:rsidR="00EB3CF8"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«Минута для </w:t>
      </w:r>
      <w:proofErr w:type="spellStart"/>
      <w:r w:rsidR="00EB3CF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21» -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минутадлябудущего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#поколение21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B3CF8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ДвижениеПервых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88C" w:rsidRDefault="003C0EF9">
      <w:pPr>
        <w:spacing w:before="280" w:after="28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И УСЛОВИЯ ПРОВЕДЕНИЯ КОНКУРСА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участия в Конкурсе предоставляются в электронной версии, в виде ссылок на электронную страницу материала, ссылок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видеоресурсы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они были опубликованы (для видеосюжетов и фото), ссылок на публикации в социальных сетях на официальных аккаунтах СМИ. 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версии материалов, ссылки на все публикации направляются в адрес организатора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ppj2012@mail.ru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 октября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сопроводительном письме указываются: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юридических лиц:</w:t>
      </w:r>
    </w:p>
    <w:tbl>
      <w:tblPr>
        <w:tblStyle w:val="a8"/>
        <w:tblW w:w="9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0"/>
        <w:gridCol w:w="8805"/>
      </w:tblGrid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Официальное название СМИ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на электронные ресурсы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всех информационных площадок СМИ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F1788C">
        <w:trPr>
          <w:trHeight w:val="84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описание СМИ (время существования, среднее количество аудитории и проч., не более 200 слов)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представленных на Конкурс материалов</w:t>
            </w:r>
          </w:p>
        </w:tc>
      </w:tr>
      <w:tr w:rsidR="00F1788C">
        <w:trPr>
          <w:trHeight w:val="84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о главном редакторе, журналистах, участвующих в конкурсе (Ф.И.О.,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конт.телефон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каждого материала юридических лиц указываются:</w:t>
      </w:r>
    </w:p>
    <w:tbl>
      <w:tblPr>
        <w:tblStyle w:val="a9"/>
        <w:tblW w:w="9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0"/>
        <w:gridCol w:w="8805"/>
      </w:tblGrid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материала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выхода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F1788C">
        <w:trPr>
          <w:trHeight w:val="84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и название социального медиа, ссылки на все ресурсы, где был размещен материал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PR-программы по распространению материалы.</w:t>
            </w:r>
          </w:p>
        </w:tc>
      </w:tr>
    </w:tbl>
    <w:p w:rsidR="00F1788C" w:rsidRDefault="003C0EF9">
      <w:pPr>
        <w:spacing w:before="280" w:after="280" w:line="240" w:lineRule="auto"/>
        <w:ind w:left="1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физических лиц:</w:t>
      </w:r>
    </w:p>
    <w:tbl>
      <w:tblPr>
        <w:tblStyle w:val="aa"/>
        <w:tblW w:w="9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0"/>
        <w:gridCol w:w="8805"/>
      </w:tblGrid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журналиста/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блогера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влогера</w:t>
            </w:r>
            <w:proofErr w:type="spellEnd"/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Псевдоним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работы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биография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представленных на Конкурс материалов</w:t>
            </w:r>
          </w:p>
        </w:tc>
      </w:tr>
      <w:tr w:rsidR="00F1788C">
        <w:trPr>
          <w:trHeight w:val="84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805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Описание своего блога, канала –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блогеров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влогеров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Не более 200 слов.</w:t>
            </w:r>
          </w:p>
        </w:tc>
      </w:tr>
    </w:tbl>
    <w:p w:rsidR="00F1788C" w:rsidRDefault="003C0EF9">
      <w:pPr>
        <w:shd w:val="clear" w:color="auto" w:fill="FFFFFF"/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788C" w:rsidRDefault="003C0EF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каждого материала физических лиц указываются:</w:t>
      </w:r>
    </w:p>
    <w:p w:rsidR="00F1788C" w:rsidRDefault="003C0EF9">
      <w:pPr>
        <w:shd w:val="clear" w:color="auto" w:fill="FFFFFF"/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b"/>
        <w:tblW w:w="71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0"/>
        <w:gridCol w:w="6658"/>
      </w:tblGrid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658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материала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658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выхода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658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и название социального медиа, ссылка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658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число отметок «нравится», число просмотров</w:t>
            </w:r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658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перепостов</w:t>
            </w:r>
            <w:proofErr w:type="spellEnd"/>
          </w:p>
        </w:tc>
      </w:tr>
      <w:tr w:rsidR="00F1788C">
        <w:trPr>
          <w:trHeight w:val="510"/>
        </w:trPr>
        <w:tc>
          <w:tcPr>
            <w:tcW w:w="530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58" w:type="dxa"/>
            <w:tcBorders>
              <w:top w:val="single" w:sz="8" w:space="0" w:color="AFCCD0"/>
              <w:left w:val="single" w:sz="8" w:space="0" w:color="AFCCD0"/>
              <w:bottom w:val="single" w:sz="8" w:space="0" w:color="AFCCD0"/>
              <w:right w:val="single" w:sz="8" w:space="0" w:color="AFCCD0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</w:tcPr>
          <w:p w:rsidR="00F1788C" w:rsidRDefault="003C0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ссылка на публикацию</w:t>
            </w:r>
          </w:p>
        </w:tc>
      </w:tr>
    </w:tbl>
    <w:p w:rsidR="00F1788C" w:rsidRDefault="00F178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Конкурса осуществляется жюри конкурса до 30 ноября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B563DB" w:rsidRDefault="00B563D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88C" w:rsidRDefault="003C0EF9" w:rsidP="00B563DB">
      <w:pPr>
        <w:spacing w:before="280" w:after="28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НОМИНАЦИИ КОНКУРСА</w:t>
      </w:r>
    </w:p>
    <w:p w:rsidR="00F1788C" w:rsidRDefault="003C0EF9">
      <w:pPr>
        <w:shd w:val="clear" w:color="auto" w:fill="FFFFFF"/>
        <w:spacing w:before="280" w:after="280" w:line="240" w:lineRule="auto"/>
        <w:ind w:left="36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Гран-при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редакций СМИ: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«Информационный проект».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Присуждается редакции СМИ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эффективную серию мотивационных материалов (не менее 10). 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критерии: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конкурс представлено несколько материалов, объединенных экологической тематикой;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материалы должны содержать информацию о практических действиях (экологических привычках), доступных к применению каждому человеку;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охват публикаций – учитывается количество просмотров, отметок «Нравится», ссылок на эти публикации;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материалы размещаются на разных информационных площадках с учетом особенностей каждой из них (телеканал + соц. сети, информационный портал + соц. сети и т.д.).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Главные призы: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 от ПАО Сбербанк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сумму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руб.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«Лучшая команда».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Присуждается редакции СМИ за эффективную командную работу. </w:t>
      </w:r>
    </w:p>
    <w:p w:rsidR="00F1788C" w:rsidRDefault="00B563DB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новные</w:t>
      </w:r>
      <w:r w:rsidR="003C0E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критерии: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работе над материалами участвуют несколько человек из редакции;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использование командой различных форм работы над материалами (публикации, где главные герои – члены команды; розыгрыши; интервью; прямые эфиры с гостями и т.д.). 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ПАО Сбербанк на сумму 50 000 руб.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*Два Гран-при за «Эффективную публикацию» и «Лучшую команду» может получить одна редакция СМИ. 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*Гран-при может присуждаться или не присуждаться по решению жюри.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физических лиц: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Гран-при</w:t>
      </w:r>
    </w:p>
    <w:p w:rsidR="00F1788C" w:rsidRDefault="003C0EF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Экоблог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Присуждается физическому лицу за эффективную серию мотивационных материалов (не менее 10). 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критерии: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конкурс представлено несколько материалов, объединенных экологической тематикой;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материалы должны содержать информацию о практических действиях (экологических привычках), доступных к применению каждому человеку;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охват публикаций – значительное количество просмотров, отметок «Нравится», ссылок на эти публикации;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конкурсант использовал разные форматы материалов (пост,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3F1A">
        <w:rPr>
          <w:rFonts w:ascii="Times New Roman" w:eastAsia="Times New Roman" w:hAnsi="Times New Roman" w:cs="Times New Roman"/>
          <w:sz w:val="28"/>
          <w:szCs w:val="28"/>
        </w:rPr>
        <w:t>клипы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и т.д.).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ПАО Сбербанк на сумму 50 000 руб. 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*Гран-при может присуждаться или не присуждаться по решению жюри. Также по решению жюри могут быть определены призовые места (1, 2, 3 места) и распределен призовой фонд между ними. </w:t>
      </w:r>
    </w:p>
    <w:p w:rsidR="00115D68" w:rsidRPr="00115D68" w:rsidRDefault="00115D68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среди физических лиц определяются по</w:t>
      </w:r>
      <w:r w:rsidR="00EB1B78" w:rsidRP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3F1A">
        <w:rPr>
          <w:rFonts w:ascii="Times New Roman" w:eastAsia="Times New Roman" w:hAnsi="Times New Roman" w:cs="Times New Roman"/>
          <w:color w:val="000000"/>
          <w:sz w:val="28"/>
          <w:szCs w:val="28"/>
        </w:rPr>
        <w:t>трем</w:t>
      </w:r>
      <w:r w:rsidR="00EB1B78" w:rsidRP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направлениям:</w:t>
      </w:r>
      <w:r w:rsid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«Минута для будущего. </w:t>
      </w:r>
      <w:r w:rsidR="00203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СМИ», </w:t>
      </w:r>
      <w:r w:rsidR="00203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«Минута для </w:t>
      </w:r>
      <w:proofErr w:type="spellStart"/>
      <w:proofErr w:type="gramStart"/>
      <w:r w:rsidR="00203F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будущего.</w:t>
      </w:r>
      <w:r w:rsidR="00203F1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</w:t>
      </w:r>
      <w:proofErr w:type="spellEnd"/>
      <w:proofErr w:type="gramEnd"/>
      <w:r w:rsidR="00203F1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03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>и «Мин</w:t>
      </w:r>
      <w:r w:rsidR="00203F1A">
        <w:rPr>
          <w:rFonts w:ascii="Times New Roman" w:eastAsia="Times New Roman" w:hAnsi="Times New Roman" w:cs="Times New Roman"/>
          <w:color w:val="000000"/>
          <w:sz w:val="28"/>
          <w:szCs w:val="28"/>
        </w:rPr>
        <w:t>ута для будущего. Поколение 21».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Дополнительные номинации:</w:t>
      </w:r>
    </w:p>
    <w:p w:rsidR="00F1788C" w:rsidRDefault="003C0EF9" w:rsidP="00115D68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«Лучшее содержание».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Присуждается конкурсанту, наиболее полно отразившему в материалах тем конкурса (см. Приложение 1). 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«Лучшая поддержка региональной акции».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Присуждается конкурсанту за наиболее яркую публикацию/серию публикаций о действующей или предстоящей экологической акции или событии и проч. 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«Творческий подход».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Присуждается участнику конкурса за нестандартный подход к формам взаимодействия с аудиторией.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«Лучшая PR-программа в малых городах и селах».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конкурсантов, ведущих свою деятельность на территории своих поселений с населением менее 15 000 человек (по данным последней переписи населения РФ)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«Лучший материал об экологической деятельности организации/предприятия».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Присуждается конкурсанту за наиболее яркую публикацию/серию публикаций, рассказывающих об экологической деятельности организации/предприятия на территории Иркутской области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 Дополнительные номинации могут присуждаться или не присуждаться по решению жюри.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Члены жюри могут вводить специальные номинации. </w:t>
      </w:r>
    </w:p>
    <w:p w:rsidR="00F1788C" w:rsidRDefault="00F1788C">
      <w:pPr>
        <w:shd w:val="clear" w:color="auto" w:fill="FFFFFF"/>
        <w:spacing w:before="280" w:after="280" w:line="240" w:lineRule="auto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88C" w:rsidRDefault="003C0EF9">
      <w:pPr>
        <w:spacing w:before="280" w:after="28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</w:p>
    <w:p w:rsidR="00F1788C" w:rsidRDefault="003C0EF9">
      <w:pPr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Оглашение результатов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победителях Конкурса будет опубликована не позднее 30 ноября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организатора Конкурса и информационных партнёрах конкурса.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https://p-p-j.ru/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сайт БФ «Подари Планете Жизнь»</w:t>
      </w:r>
    </w:p>
    <w:p w:rsidR="00F1788C" w:rsidRDefault="003C0EF9">
      <w:pPr>
        <w:shd w:val="clear" w:color="auto" w:fill="FFFFFF"/>
        <w:spacing w:before="280" w:after="28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одноимённые группы и страницы в социальных сетях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«Дзен».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При подведении итогов Конкурса учитывается: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юридических лиц: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материала объявленным целям Конкурса;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познавательность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фактологичность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уникальность материала;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актуальность тематики;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раскрытия темы;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подачи;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литературный стиль;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профессионализма, жанровое разнообразие публикаций, передач; 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учитывается наличие:</w:t>
      </w:r>
    </w:p>
    <w:p w:rsidR="00F1788C" w:rsidRDefault="003C0EF9">
      <w:pPr>
        <w:shd w:val="clear" w:color="auto" w:fill="FFFFFF"/>
        <w:spacing w:before="280" w:after="280" w:line="240" w:lineRule="auto"/>
        <w:ind w:right="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интервью и/или цитат добровольцев благотворительного фонда «Подари Планете Жизнь»,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экоактивистов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Иркутской области,</w:t>
      </w:r>
    </w:p>
    <w:p w:rsidR="00F1788C" w:rsidRDefault="003C0EF9">
      <w:pPr>
        <w:shd w:val="clear" w:color="auto" w:fill="FFFFFF"/>
        <w:spacing w:before="280" w:after="280" w:line="240" w:lineRule="auto"/>
        <w:ind w:right="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новостей из области экологии,</w:t>
      </w:r>
    </w:p>
    <w:p w:rsidR="00F1788C" w:rsidRDefault="003C0EF9">
      <w:pPr>
        <w:shd w:val="clear" w:color="auto" w:fill="FFFFFF"/>
        <w:spacing w:before="280" w:after="280" w:line="240" w:lineRule="auto"/>
        <w:ind w:right="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ссылки на страницу сайта благотворительного фонда «Подари Планете Жизнь», где размещён список несложных повседневных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экопривычек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88C" w:rsidRDefault="003C0EF9" w:rsidP="003C0EF9">
      <w:pPr>
        <w:shd w:val="clear" w:color="auto" w:fill="FFFFFF"/>
        <w:spacing w:before="280" w:after="280" w:line="240" w:lineRule="auto"/>
        <w:ind w:right="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B1B78"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(перечислены в п. 1.8),</w:t>
      </w:r>
    </w:p>
    <w:p w:rsidR="00F1788C" w:rsidRDefault="003C0EF9" w:rsidP="003C0EF9">
      <w:pPr>
        <w:shd w:val="clear" w:color="auto" w:fill="FFFFFF"/>
        <w:spacing w:before="280" w:after="280" w:line="240" w:lineRule="auto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ссылки на сайт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БФ «Подари Планете Жизнь»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на его одноимённые страницы в социальных сетях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«Дзен»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физических лиц: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соответствие материала объявленным целям Конкурса;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глубина анализа и актуальность представленной работы;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познавательность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фактологичность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содержания;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комментария экологического активиста или ссылка на достоверный источник информации;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точная направленность и объективность материалов;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лаконичность изложения материала;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жанровое разнообразие публикаций, сюжетов;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инициатива и самостоятельность при подготовке материалов;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перепостов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публикации;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отметок «нравится»;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количество просмотров;</w:t>
      </w:r>
    </w:p>
    <w:p w:rsidR="00F1788C" w:rsidRDefault="003C0EF9">
      <w:pPr>
        <w:shd w:val="clear" w:color="auto" w:fill="FFFFFF"/>
        <w:spacing w:before="280" w:after="28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</w:t>
      </w:r>
      <w:proofErr w:type="spellStart"/>
      <w:r w:rsidRPr="003C0EF9">
        <w:rPr>
          <w:rFonts w:ascii="Times New Roman" w:eastAsia="Times New Roman" w:hAnsi="Times New Roman" w:cs="Times New Roman"/>
          <w:sz w:val="28"/>
          <w:szCs w:val="28"/>
        </w:rPr>
        <w:t>хештегов</w:t>
      </w:r>
      <w:proofErr w:type="spellEnd"/>
      <w:r w:rsidRPr="003C0EF9">
        <w:rPr>
          <w:rFonts w:ascii="Times New Roman" w:eastAsia="Times New Roman" w:hAnsi="Times New Roman" w:cs="Times New Roman"/>
          <w:sz w:val="28"/>
          <w:szCs w:val="28"/>
        </w:rPr>
        <w:t xml:space="preserve"> (перечислены в п. 1.8)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Выдача призов. Победители Конкурса награждаются дипломами и ценными призами.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Церемония награждения победителей пройдет не позднее 31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номинаций, которые не включены в список на гран-при, номинаций, выдвинутых партнерами конкурса, предусмотрены памятные индивидуальные и коллективные призы. </w:t>
      </w:r>
    </w:p>
    <w:p w:rsidR="00F1788C" w:rsidRDefault="003C0EF9">
      <w:pPr>
        <w:spacing w:before="280" w:after="28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ЖЮРИ КОНКУРСА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жюри конкурса входят экологи, журналисты, специалисты SMM, представители НКО, спонсоров конкурса.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Информация о составе жюри размещается на сайте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https://p-p-j.ru/</w:t>
        </w:r>
      </w:hyperlink>
    </w:p>
    <w:p w:rsidR="00F1788C" w:rsidRDefault="003C0EF9">
      <w:pPr>
        <w:spacing w:before="280" w:after="280" w:line="240" w:lineRule="auto"/>
        <w:ind w:left="800" w:hanging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КОНТАКТЫ</w:t>
      </w:r>
    </w:p>
    <w:p w:rsidR="00F1788C" w:rsidRDefault="003C0EF9">
      <w:pPr>
        <w:spacing w:before="280" w:after="280" w:line="240" w:lineRule="auto"/>
        <w:ind w:left="800" w:hanging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Телефоны для справок: 8(3952) 624-919.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Электронная почта: ppj2012@mail.ru</w:t>
      </w:r>
    </w:p>
    <w:p w:rsidR="00F1788C" w:rsidRDefault="003C0E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Сайт: https://p-p-j.ru/.</w:t>
      </w:r>
    </w:p>
    <w:p w:rsidR="00F1788C" w:rsidRDefault="00F1788C">
      <w:pPr>
        <w:spacing w:before="280" w:after="280" w:line="240" w:lineRule="auto"/>
        <w:ind w:left="800" w:hanging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88C" w:rsidRDefault="00F1788C">
      <w:pPr>
        <w:spacing w:before="280" w:after="280" w:line="240" w:lineRule="auto"/>
        <w:ind w:left="800" w:hanging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88C" w:rsidRDefault="00F1788C">
      <w:pPr>
        <w:spacing w:before="280" w:after="280" w:line="240" w:lineRule="auto"/>
        <w:ind w:left="800" w:hanging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88C" w:rsidRDefault="00F1788C">
      <w:pPr>
        <w:spacing w:before="280" w:after="280" w:line="240" w:lineRule="auto"/>
        <w:ind w:left="800" w:hanging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88C" w:rsidRDefault="00F1788C">
      <w:pPr>
        <w:spacing w:before="280" w:after="280" w:line="240" w:lineRule="auto"/>
        <w:ind w:left="800" w:hanging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88C" w:rsidRDefault="00F1788C">
      <w:pPr>
        <w:spacing w:before="280" w:after="280" w:line="240" w:lineRule="auto"/>
        <w:ind w:left="800" w:hanging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88C" w:rsidRDefault="00F1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88C" w:rsidRDefault="00F1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88C" w:rsidRDefault="00F1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EF9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F1788C" w:rsidRDefault="00F1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Экопривычки</w:t>
      </w:r>
      <w:proofErr w:type="spellEnd"/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Концепция «Ноль отходов»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Отказ от пластиковых пакетов,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экосумок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фруктовок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сеток.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Отказ от одноразовой посуды.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Отказ от пластиковых бутылок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Использование термоса, многоразовой бутылки.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Отказ от пластиковых трубочек для напитков.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Отказ от воздушных шаров, прочей одноразовой мишуры для оформления праздников.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Приобретение продуктов на развес в свою многоразовую тару.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Отказ от одноразовых ватных палочек, ватных дисков, влажных салфеток, одноразовых платочков, полотенец и т.д.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Покупать листовой чай вместо пакетированного.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Отказ от жевательной резинки.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Использовать бамбуковую зубную щётку.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Для мытья посуды использовать губки из органических материалов.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Использовать многоразовые средства женской личной гигиены.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Использовать многоразовые детские подгузники.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Приобретение продуктов с минимум упаковки или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упаковке.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Излишки продуктов питания передавать в приюты, фонды поддержки бездомных животных.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Брать на время, арендуйте и делитесь сами с другими людьми предметами, которые редко используются.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Выбор в пользу ремонта техники, вещей, предметов быта и проч. вместо покупки нового товара.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Покупать новые вещи, подарки согласно списку необходимых вещей. Внимательней относиться к различным акциям, распродажам.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Концепция циклической экономики (возвращение в оборот)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Сдавать в переработку: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макулатуру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стекло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пластик (упаковку, тару, пакеты, крышки, карты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металл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бытовую технику, электронную аппаратуру,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батарейки,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старую одежду,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энергосберегающие люминесцентные лампы.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Отдавать старые вещи нуждающимся людям.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Концепция «Экономия ресурсов без обращения в оборот»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Выключать воду при чистке зубов.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Принимать душ, а не ванну.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Сжимать мусор перед выбросом.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Выключать свет при выходе из комнаты.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Экономно использовать электричество.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Кипятить только необходимое количество воды.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Приобретение продуктов питания местных производителей.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Отказываться от продуктов питания с высоким транспортным следом.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Сокращать потребление мяса.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Заменить обычные лампочки накаливания на энергосберегающие и светодиодные.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Приобретать экономичную сантехнику.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Починить или заменить все протекающие краны и неисправную сантехнику.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При мытье посуды не держать кран постоянно открытым.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В летнее время для полива огородов и газонов использовать дождевую воду.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Готовить столько еды, сколько вы сможете съесть.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Мыть посуду и стирать белье при полной загрузке машины.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Компостирование органических отходов.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Выписываемые или покупаемые газеты после прочтения отдавать другим людям.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Брать книги в библиотеке или у знакомых.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Обмен неиспользуемыми вещами (приемлемого качества).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Концепция «Бережное отношение к среде»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Взять домашнее животное из приюта.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Стерилизация домашних животных.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Отказ от посещения шоу с использованием животных (зоопарк, цирк, дельфинарий).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Посадка деревьев.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Использование шампуней, средств для стирки и уборки без фосфатов.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Сокращать свой транспортный след: использовать велосипед, передвигаться на общественном транспорте или на машине с максимальной пассажирской загрузкой, больше ходить пешком, по возможности выбирать поезд вместо самолёта.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Внимательнее относиться к пищевым добавкам «Е», т.к. некоторые из них являются токсичными и опасными как для вашего здоровья, так и для природы.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Не приобретать продукцию, полученную в следствии незаконной добычи рыбы, животных.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Аккуратно осуществлять сбор ягод (не пользоваться совком), грибов (срезать, а не вырывать с корнем).</w:t>
      </w:r>
    </w:p>
    <w:p w:rsidR="00F1788C" w:rsidRDefault="003C0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Не жечь самостоятельно пластиковые отходы, выделяются токсичные вещества.</w:t>
      </w:r>
    </w:p>
    <w:sectPr w:rsidR="00F1788C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0F10"/>
    <w:multiLevelType w:val="multilevel"/>
    <w:tmpl w:val="36CCB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7EA8"/>
    <w:multiLevelType w:val="multilevel"/>
    <w:tmpl w:val="7F8EE6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8C"/>
    <w:rsid w:val="00115D68"/>
    <w:rsid w:val="00203F1A"/>
    <w:rsid w:val="002866D4"/>
    <w:rsid w:val="00315877"/>
    <w:rsid w:val="003C0EF9"/>
    <w:rsid w:val="005A2A79"/>
    <w:rsid w:val="00B563DB"/>
    <w:rsid w:val="00D82323"/>
    <w:rsid w:val="00D861C0"/>
    <w:rsid w:val="00EB1B78"/>
    <w:rsid w:val="00EB3CF8"/>
    <w:rsid w:val="00EC1235"/>
    <w:rsid w:val="00F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0835"/>
  <w15:docId w15:val="{BBA9791C-27D0-41F6-ACF6-B009929B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0C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rsid w:val="00AE288F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288F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8F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8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8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8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8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8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8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22A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66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2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E28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AE28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E28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E28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E28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E28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28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rmal (Web)"/>
    <w:basedOn w:val="a"/>
    <w:uiPriority w:val="99"/>
    <w:unhideWhenUsed/>
    <w:rsid w:val="003B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F7695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-p-j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-p-j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YpXbt/ag0sy69TfP2iFSUgBlg==">CgMxLjAyCGguZ2pkZ3hzOAByITE3NlVPZzl5ZjZ4bXRSc2JsSkh5NnJLeER3LUZPUXJVMw==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Никита</cp:lastModifiedBy>
  <cp:revision>3</cp:revision>
  <dcterms:created xsi:type="dcterms:W3CDTF">2024-04-15T13:17:00Z</dcterms:created>
  <dcterms:modified xsi:type="dcterms:W3CDTF">2024-04-15T13:23:00Z</dcterms:modified>
</cp:coreProperties>
</file>